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 xml:space="preserve">Дело № </w:t>
      </w:r>
      <w:r w:rsidR="001553C2">
        <w:rPr>
          <w:sz w:val="28"/>
          <w:szCs w:val="28"/>
        </w:rPr>
        <w:t>*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Pr="00561462" w:rsidR="00732D63">
        <w:rPr>
          <w:sz w:val="28"/>
          <w:szCs w:val="28"/>
        </w:rPr>
        <w:t>:</w:t>
      </w:r>
      <w:r w:rsidRPr="00561462">
        <w:rPr>
          <w:sz w:val="28"/>
          <w:szCs w:val="28"/>
        </w:rPr>
        <w:t xml:space="preserve"> </w:t>
      </w:r>
      <w:r w:rsidR="001553C2">
        <w:rPr>
          <w:bCs/>
          <w:sz w:val="28"/>
          <w:szCs w:val="28"/>
        </w:rPr>
        <w:t>*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903D6F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июня 2025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г.Нягань ХМАО-Югры </w:t>
      </w:r>
    </w:p>
    <w:p w:rsidR="008D626D" w:rsidRPr="00561462" w:rsidP="004913D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М</w:t>
      </w:r>
      <w:r w:rsidRPr="00561462" w:rsidR="00C82177">
        <w:rPr>
          <w:sz w:val="28"/>
          <w:szCs w:val="28"/>
        </w:rPr>
        <w:t>ировой судья судебного участка №</w:t>
      </w:r>
      <w:r w:rsidRPr="00561462" w:rsidR="00732D63">
        <w:rPr>
          <w:sz w:val="28"/>
          <w:szCs w:val="28"/>
        </w:rPr>
        <w:t xml:space="preserve"> </w:t>
      </w:r>
      <w:r w:rsidRPr="00561462" w:rsidR="009013B4">
        <w:rPr>
          <w:sz w:val="28"/>
          <w:szCs w:val="28"/>
        </w:rPr>
        <w:t>3 Няганского судебного района Ханты-Мансийского автономного округа – Югры</w:t>
      </w:r>
      <w:r w:rsidRPr="00561462" w:rsidR="00732D63">
        <w:rPr>
          <w:sz w:val="28"/>
          <w:szCs w:val="28"/>
        </w:rPr>
        <w:t xml:space="preserve"> Изюмцева Р.Р.</w:t>
      </w:r>
      <w:r w:rsidRPr="00561462" w:rsidR="009013B4">
        <w:rPr>
          <w:sz w:val="28"/>
          <w:szCs w:val="28"/>
        </w:rPr>
        <w:t>,</w:t>
      </w:r>
    </w:p>
    <w:p w:rsidR="008F481A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рассмотрев дело об административном правонарушении</w:t>
      </w:r>
      <w:r w:rsidRPr="00561462" w:rsidR="00F43C81">
        <w:rPr>
          <w:sz w:val="28"/>
          <w:szCs w:val="28"/>
        </w:rPr>
        <w:t>, предусмотренном статьей 15.5 Кодекса Российской Федерации об административных правонарушениях,</w:t>
      </w:r>
      <w:r w:rsidRPr="00561462">
        <w:rPr>
          <w:sz w:val="28"/>
          <w:szCs w:val="28"/>
        </w:rPr>
        <w:t xml:space="preserve"> в отношении </w:t>
      </w:r>
    </w:p>
    <w:p w:rsidR="005C3CF0" w:rsidRPr="005C3CF0" w:rsidP="005C3CF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Серовой Аллы </w:t>
      </w:r>
      <w:r>
        <w:rPr>
          <w:color w:val="auto"/>
          <w:sz w:val="28"/>
          <w:szCs w:val="28"/>
        </w:rPr>
        <w:t>Анатольевны</w:t>
      </w:r>
      <w:r w:rsidRPr="005C3CF0">
        <w:rPr>
          <w:color w:val="auto"/>
          <w:sz w:val="28"/>
          <w:szCs w:val="28"/>
        </w:rPr>
        <w:t xml:space="preserve">, </w:t>
      </w:r>
      <w:r w:rsidR="001553C2">
        <w:rPr>
          <w:color w:val="auto"/>
          <w:sz w:val="28"/>
          <w:szCs w:val="28"/>
        </w:rPr>
        <w:t>***</w:t>
      </w:r>
      <w:r w:rsidRPr="005C3CF0">
        <w:rPr>
          <w:color w:val="auto"/>
          <w:sz w:val="28"/>
          <w:szCs w:val="28"/>
        </w:rPr>
        <w:t>,</w:t>
      </w:r>
    </w:p>
    <w:p w:rsidR="005C3CF0" w:rsidRPr="005C3CF0" w:rsidP="005C3CF0">
      <w:pPr>
        <w:jc w:val="center"/>
        <w:rPr>
          <w:color w:val="auto"/>
          <w:sz w:val="28"/>
          <w:szCs w:val="28"/>
        </w:rPr>
      </w:pPr>
      <w:r w:rsidRPr="005C3CF0">
        <w:rPr>
          <w:color w:val="auto"/>
          <w:sz w:val="28"/>
          <w:szCs w:val="28"/>
        </w:rPr>
        <w:t>У С Т А Н О В И Л:</w:t>
      </w:r>
    </w:p>
    <w:p w:rsidR="00DA2CFF" w:rsidRPr="00561462" w:rsidP="005C3CF0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26.02.2025</w:t>
      </w:r>
      <w:r w:rsidRPr="005C3CF0" w:rsidR="005C3CF0">
        <w:rPr>
          <w:color w:val="auto"/>
          <w:sz w:val="28"/>
          <w:szCs w:val="28"/>
        </w:rPr>
        <w:t xml:space="preserve"> </w:t>
      </w:r>
      <w:r w:rsidR="00D6200B">
        <w:rPr>
          <w:color w:val="auto"/>
          <w:sz w:val="28"/>
          <w:szCs w:val="28"/>
        </w:rPr>
        <w:t xml:space="preserve">в 00 час. 01 мин. </w:t>
      </w:r>
      <w:r w:rsidR="007C0179">
        <w:rPr>
          <w:color w:val="auto"/>
          <w:sz w:val="28"/>
          <w:szCs w:val="28"/>
        </w:rPr>
        <w:t>Серова А.А</w:t>
      </w:r>
      <w:r w:rsidRPr="005C3CF0" w:rsidR="005C3CF0">
        <w:rPr>
          <w:color w:val="auto"/>
          <w:sz w:val="28"/>
          <w:szCs w:val="28"/>
        </w:rPr>
        <w:t>., являясь должностным лицом –</w:t>
      </w:r>
      <w:r>
        <w:rPr>
          <w:color w:val="auto"/>
          <w:sz w:val="28"/>
          <w:szCs w:val="28"/>
        </w:rPr>
        <w:t xml:space="preserve"> </w:t>
      </w:r>
      <w:r w:rsidRPr="005C3CF0" w:rsidR="005C3CF0">
        <w:rPr>
          <w:color w:val="auto"/>
          <w:sz w:val="28"/>
          <w:szCs w:val="28"/>
        </w:rPr>
        <w:t xml:space="preserve">директором </w:t>
      </w:r>
      <w:r w:rsidR="007C0179">
        <w:rPr>
          <w:color w:val="auto"/>
          <w:sz w:val="28"/>
          <w:szCs w:val="28"/>
        </w:rPr>
        <w:t>муниципального унитарного предприятия г.Нягани «КОМБИНАТ ПИТАНИЯ</w:t>
      </w:r>
      <w:r w:rsidRPr="005C3CF0" w:rsidR="005C3CF0">
        <w:rPr>
          <w:color w:val="auto"/>
          <w:sz w:val="28"/>
          <w:szCs w:val="28"/>
        </w:rPr>
        <w:t xml:space="preserve">», находящегося по адресу: г.Нягань ул. </w:t>
      </w:r>
      <w:r w:rsidR="007C0179">
        <w:rPr>
          <w:color w:val="auto"/>
          <w:sz w:val="28"/>
          <w:szCs w:val="28"/>
        </w:rPr>
        <w:t>Сергинская дом 12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</w:t>
      </w:r>
      <w:r w:rsidR="00D6200B">
        <w:rPr>
          <w:sz w:val="28"/>
          <w:szCs w:val="28"/>
        </w:rPr>
        <w:t xml:space="preserve">своевременно не представила </w:t>
      </w:r>
      <w:r w:rsidRPr="00561462" w:rsidR="008F481A">
        <w:rPr>
          <w:sz w:val="28"/>
          <w:szCs w:val="28"/>
        </w:rPr>
        <w:t xml:space="preserve">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</w:t>
      </w:r>
      <w:r w:rsidRPr="00561462">
        <w:rPr>
          <w:sz w:val="28"/>
          <w:szCs w:val="28"/>
        </w:rPr>
        <w:t xml:space="preserve">рацию по налогу на </w:t>
      </w:r>
      <w:r w:rsidR="002A7A85">
        <w:rPr>
          <w:sz w:val="28"/>
          <w:szCs w:val="28"/>
        </w:rPr>
        <w:t>имущество</w:t>
      </w:r>
      <w:r w:rsidRPr="00561462">
        <w:rPr>
          <w:sz w:val="28"/>
          <w:szCs w:val="28"/>
        </w:rPr>
        <w:t xml:space="preserve"> организаций за 12 ме</w:t>
      </w:r>
      <w:r>
        <w:rPr>
          <w:sz w:val="28"/>
          <w:szCs w:val="28"/>
        </w:rPr>
        <w:t>сяцев 2024</w:t>
      </w:r>
      <w:r w:rsidRPr="00561462">
        <w:rPr>
          <w:sz w:val="28"/>
          <w:szCs w:val="28"/>
        </w:rPr>
        <w:t xml:space="preserve"> года.</w:t>
      </w:r>
    </w:p>
    <w:p w:rsidR="00F244C9" w:rsidRPr="00F244C9" w:rsidP="00F244C9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F244C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432A17">
        <w:rPr>
          <w:color w:val="auto"/>
          <w:spacing w:val="-2"/>
          <w:sz w:val="28"/>
          <w:szCs w:val="28"/>
        </w:rPr>
        <w:t>Серова А.А.</w:t>
      </w:r>
      <w:r w:rsidRPr="00F244C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201FF8">
        <w:rPr>
          <w:color w:val="auto"/>
          <w:spacing w:val="-2"/>
          <w:sz w:val="28"/>
          <w:szCs w:val="28"/>
        </w:rPr>
        <w:t>ась</w:t>
      </w:r>
      <w:r w:rsidRPr="00F244C9">
        <w:rPr>
          <w:color w:val="auto"/>
          <w:spacing w:val="-2"/>
          <w:sz w:val="28"/>
          <w:szCs w:val="28"/>
          <w:lang w:val="x-none"/>
        </w:rPr>
        <w:t xml:space="preserve">, </w:t>
      </w:r>
      <w:r w:rsidRPr="00F244C9">
        <w:rPr>
          <w:sz w:val="28"/>
        </w:rPr>
        <w:t>о времени и месте рассмотрения дела извещен</w:t>
      </w:r>
      <w:r w:rsidR="00432A17">
        <w:rPr>
          <w:sz w:val="28"/>
        </w:rPr>
        <w:t>а</w:t>
      </w:r>
      <w:r w:rsidRPr="00F244C9">
        <w:rPr>
          <w:sz w:val="28"/>
        </w:rPr>
        <w:t xml:space="preserve"> надлежащим образом</w:t>
      </w:r>
      <w:r w:rsidRPr="00F244C9">
        <w:rPr>
          <w:spacing w:val="-2"/>
          <w:sz w:val="28"/>
          <w:szCs w:val="28"/>
        </w:rPr>
        <w:t xml:space="preserve">, </w:t>
      </w:r>
      <w:r w:rsidR="00201FF8">
        <w:rPr>
          <w:spacing w:val="-2"/>
          <w:sz w:val="28"/>
          <w:szCs w:val="28"/>
        </w:rPr>
        <w:t>ходатайством в адрес суда проси</w:t>
      </w:r>
      <w:r w:rsidR="00D6200B">
        <w:rPr>
          <w:spacing w:val="-2"/>
          <w:sz w:val="28"/>
          <w:szCs w:val="28"/>
        </w:rPr>
        <w:t>т</w:t>
      </w:r>
      <w:r w:rsidR="00201FF8">
        <w:rPr>
          <w:spacing w:val="-2"/>
          <w:sz w:val="28"/>
          <w:szCs w:val="28"/>
        </w:rPr>
        <w:t xml:space="preserve"> рассмотреть дело в её отсутствие</w:t>
      </w:r>
      <w:r w:rsidRPr="00F244C9">
        <w:rPr>
          <w:spacing w:val="-2"/>
          <w:sz w:val="28"/>
          <w:szCs w:val="28"/>
        </w:rPr>
        <w:t xml:space="preserve">. </w:t>
      </w:r>
    </w:p>
    <w:p w:rsidR="00432A17" w:rsidRPr="00432A17" w:rsidP="00432A1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432A1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</w:rPr>
        <w:t>Серовой А.А</w:t>
      </w:r>
      <w:r w:rsidRPr="00432A17">
        <w:rPr>
          <w:sz w:val="28"/>
        </w:rPr>
        <w:t>.</w:t>
      </w:r>
    </w:p>
    <w:p w:rsidR="00CF415E" w:rsidRPr="00CF415E" w:rsidP="00CF415E">
      <w:pPr>
        <w:tabs>
          <w:tab w:val="left" w:pos="9498"/>
        </w:tabs>
        <w:ind w:firstLine="709"/>
        <w:jc w:val="both"/>
        <w:rPr>
          <w:color w:val="auto"/>
          <w:spacing w:val="-2"/>
          <w:sz w:val="28"/>
          <w:szCs w:val="28"/>
        </w:rPr>
      </w:pPr>
      <w:r w:rsidRPr="00432A17">
        <w:rPr>
          <w:color w:val="auto"/>
          <w:spacing w:val="-2"/>
          <w:sz w:val="28"/>
          <w:szCs w:val="28"/>
        </w:rPr>
        <w:t>Исследовав материалы дела, мировой судья</w:t>
      </w:r>
      <w:r w:rsidRPr="00432A17">
        <w:rPr>
          <w:color w:val="auto"/>
          <w:spacing w:val="-2"/>
          <w:sz w:val="28"/>
          <w:szCs w:val="28"/>
        </w:rPr>
        <w:t xml:space="preserve"> приходит к следующему</w:t>
      </w:r>
      <w:r>
        <w:rPr>
          <w:color w:val="auto"/>
          <w:spacing w:val="-2"/>
          <w:sz w:val="28"/>
          <w:szCs w:val="28"/>
        </w:rPr>
        <w:t>.</w:t>
      </w:r>
      <w:r w:rsidRPr="00584A22">
        <w:rPr>
          <w:sz w:val="28"/>
          <w:szCs w:val="28"/>
        </w:rPr>
        <w:t xml:space="preserve"> </w:t>
      </w:r>
    </w:p>
    <w:p w:rsidR="00CF415E" w:rsidRPr="00584A22" w:rsidP="00CF415E">
      <w:pPr>
        <w:pStyle w:val="BodyTextIndent2"/>
        <w:ind w:right="-2" w:firstLine="708"/>
        <w:rPr>
          <w:sz w:val="28"/>
          <w:szCs w:val="28"/>
        </w:rPr>
      </w:pPr>
      <w:r w:rsidRPr="00584A22">
        <w:rPr>
          <w:sz w:val="28"/>
          <w:szCs w:val="28"/>
        </w:rPr>
        <w:t>В соответствии с пунктом 1 статьи 379 Налогового кодекса Российской Федерации налоговым периодом признается календарный год.</w:t>
      </w:r>
    </w:p>
    <w:p w:rsidR="00CF415E" w:rsidRPr="00584A22" w:rsidP="00CF415E">
      <w:pPr>
        <w:pStyle w:val="BodyTextIndent2"/>
        <w:ind w:right="-2" w:firstLine="540"/>
        <w:rPr>
          <w:sz w:val="28"/>
          <w:szCs w:val="28"/>
        </w:rPr>
      </w:pPr>
      <w:r w:rsidRPr="00584A22">
        <w:rPr>
          <w:sz w:val="28"/>
          <w:szCs w:val="28"/>
        </w:rPr>
        <w:t xml:space="preserve"> Согласно пункта 3 статьи 386 Налогового кодекса Российской Федерации налогоплательщики (организации) по и</w:t>
      </w:r>
      <w:r w:rsidRPr="00584A22">
        <w:rPr>
          <w:sz w:val="28"/>
          <w:szCs w:val="28"/>
        </w:rPr>
        <w:t>тогам налогового периода (год) предоставляют налоговую декларацию по налогу на имущество организаций не позднее 26 февраля года, следующего за истекшим налоговым периодом.</w:t>
      </w:r>
    </w:p>
    <w:p w:rsidR="00CF415E" w:rsidRPr="00584A22" w:rsidP="00CF415E">
      <w:pPr>
        <w:pStyle w:val="BodyTextIndent2"/>
        <w:ind w:right="-2" w:firstLine="709"/>
        <w:rPr>
          <w:sz w:val="28"/>
          <w:szCs w:val="28"/>
        </w:rPr>
      </w:pPr>
      <w:r w:rsidRPr="00584A22">
        <w:rPr>
          <w:sz w:val="28"/>
          <w:szCs w:val="28"/>
        </w:rPr>
        <w:t>Таким образом, налоговая декларация по налогу на имуществ</w:t>
      </w:r>
      <w:r>
        <w:rPr>
          <w:sz w:val="28"/>
          <w:szCs w:val="28"/>
        </w:rPr>
        <w:t>о организаций за 12 месяцев</w:t>
      </w:r>
      <w:r>
        <w:rPr>
          <w:sz w:val="28"/>
          <w:szCs w:val="28"/>
        </w:rPr>
        <w:t xml:space="preserve"> 2024</w:t>
      </w:r>
      <w:r w:rsidRPr="00584A22">
        <w:rPr>
          <w:sz w:val="28"/>
          <w:szCs w:val="28"/>
        </w:rPr>
        <w:t xml:space="preserve"> года должна быть предоставлена должностным лицом в налоговый орган по месту учета Инспекцию Федеральной налоговой службы №2 про ХМАО-Югре не позднее </w:t>
      </w:r>
      <w:r>
        <w:rPr>
          <w:sz w:val="28"/>
          <w:szCs w:val="28"/>
        </w:rPr>
        <w:t>25.02.2025</w:t>
      </w:r>
      <w:r w:rsidRPr="00584A22">
        <w:rPr>
          <w:sz w:val="28"/>
          <w:szCs w:val="28"/>
        </w:rPr>
        <w:t xml:space="preserve">. В нарушение этого, должностное лицо </w:t>
      </w:r>
      <w:r w:rsidR="00903D6F">
        <w:rPr>
          <w:spacing w:val="-2"/>
          <w:sz w:val="28"/>
        </w:rPr>
        <w:t>Серова А.А.</w:t>
      </w:r>
      <w:r w:rsidRPr="00584A22">
        <w:rPr>
          <w:sz w:val="28"/>
          <w:szCs w:val="28"/>
        </w:rPr>
        <w:t xml:space="preserve"> представил</w:t>
      </w:r>
      <w:r w:rsidR="00903D6F">
        <w:rPr>
          <w:sz w:val="28"/>
          <w:szCs w:val="28"/>
        </w:rPr>
        <w:t>а</w:t>
      </w:r>
      <w:r w:rsidRPr="00584A22">
        <w:rPr>
          <w:sz w:val="28"/>
          <w:szCs w:val="28"/>
        </w:rPr>
        <w:t xml:space="preserve"> налоговую </w:t>
      </w:r>
      <w:r w:rsidRPr="00584A22">
        <w:rPr>
          <w:sz w:val="28"/>
          <w:szCs w:val="28"/>
        </w:rPr>
        <w:t>декларацию по налог</w:t>
      </w:r>
      <w:r w:rsidRPr="00584A22">
        <w:rPr>
          <w:sz w:val="28"/>
          <w:szCs w:val="28"/>
        </w:rPr>
        <w:t xml:space="preserve">у на имущество организации за </w:t>
      </w:r>
      <w:r>
        <w:rPr>
          <w:sz w:val="28"/>
          <w:szCs w:val="28"/>
        </w:rPr>
        <w:t>12 месяцев 2024</w:t>
      </w:r>
      <w:r w:rsidRPr="00584A22">
        <w:rPr>
          <w:sz w:val="28"/>
          <w:szCs w:val="28"/>
        </w:rPr>
        <w:t xml:space="preserve"> года </w:t>
      </w:r>
      <w:r>
        <w:rPr>
          <w:sz w:val="28"/>
          <w:szCs w:val="28"/>
        </w:rPr>
        <w:t>10.03.2025</w:t>
      </w:r>
      <w:r w:rsidRPr="00584A22">
        <w:rPr>
          <w:sz w:val="28"/>
          <w:szCs w:val="28"/>
        </w:rPr>
        <w:t>, то есть позже установленного законодательством срока.</w:t>
      </w:r>
    </w:p>
    <w:p w:rsidR="00CF415E" w:rsidRPr="00584A22" w:rsidP="00CF415E">
      <w:pPr>
        <w:pStyle w:val="BodyTextIndent2"/>
        <w:ind w:right="-2" w:firstLine="709"/>
        <w:rPr>
          <w:sz w:val="28"/>
          <w:szCs w:val="28"/>
        </w:rPr>
      </w:pPr>
      <w:r w:rsidRPr="00584A22">
        <w:rPr>
          <w:sz w:val="28"/>
          <w:szCs w:val="28"/>
        </w:rPr>
        <w:t xml:space="preserve">Вина должностного лица </w:t>
      </w:r>
      <w:r>
        <w:rPr>
          <w:color w:val="auto"/>
          <w:sz w:val="28"/>
          <w:szCs w:val="28"/>
        </w:rPr>
        <w:t>Серовой А.А</w:t>
      </w:r>
      <w:r w:rsidRPr="005C3CF0">
        <w:rPr>
          <w:color w:val="auto"/>
          <w:sz w:val="28"/>
          <w:szCs w:val="28"/>
        </w:rPr>
        <w:t>.</w:t>
      </w:r>
      <w:r w:rsidRPr="00584A22">
        <w:rPr>
          <w:sz w:val="28"/>
          <w:szCs w:val="28"/>
        </w:rPr>
        <w:t xml:space="preserve"> в совершении правонарушения, предусмотренного статьей 15.5 Кодекса Российской Федерации об администрати</w:t>
      </w:r>
      <w:r w:rsidRPr="00584A22">
        <w:rPr>
          <w:sz w:val="28"/>
          <w:szCs w:val="28"/>
        </w:rPr>
        <w:t>вных правонарушениях, подтверждается исследованными материалами дела:</w:t>
      </w:r>
    </w:p>
    <w:p w:rsidR="00CF415E" w:rsidRPr="00584A22" w:rsidP="00CF415E">
      <w:pPr>
        <w:ind w:right="-2" w:firstLine="709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1283Ю</w:t>
      </w:r>
      <w:r w:rsidRPr="00584A22">
        <w:rPr>
          <w:sz w:val="28"/>
          <w:szCs w:val="28"/>
        </w:rPr>
        <w:t xml:space="preserve"> об административном правонарушении                                                    от </w:t>
      </w:r>
      <w:r>
        <w:rPr>
          <w:sz w:val="28"/>
          <w:szCs w:val="28"/>
        </w:rPr>
        <w:t>26.05.2025</w:t>
      </w:r>
      <w:r w:rsidRPr="00584A22">
        <w:rPr>
          <w:sz w:val="28"/>
          <w:szCs w:val="28"/>
        </w:rPr>
        <w:t xml:space="preserve">, в котором изложены обстоятельства совершения </w:t>
      </w:r>
      <w:r>
        <w:rPr>
          <w:spacing w:val="-2"/>
          <w:sz w:val="28"/>
        </w:rPr>
        <w:t>Свиридовым А.В.</w:t>
      </w:r>
      <w:r w:rsidRPr="00584A22">
        <w:rPr>
          <w:sz w:val="28"/>
          <w:szCs w:val="28"/>
        </w:rPr>
        <w:t xml:space="preserve"> адм</w:t>
      </w:r>
      <w:r w:rsidRPr="00584A22">
        <w:rPr>
          <w:sz w:val="28"/>
          <w:szCs w:val="28"/>
        </w:rPr>
        <w:t xml:space="preserve">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F415E" w:rsidRPr="00584A22" w:rsidP="00CF415E">
      <w:pPr>
        <w:ind w:right="-2" w:firstLine="709"/>
        <w:jc w:val="both"/>
        <w:rPr>
          <w:sz w:val="28"/>
          <w:szCs w:val="28"/>
        </w:rPr>
      </w:pPr>
      <w:r w:rsidRPr="00584A22">
        <w:rPr>
          <w:sz w:val="28"/>
          <w:szCs w:val="28"/>
        </w:rPr>
        <w:t>- квитанцией о приеме налоговой декларации (расчета), бухгалтерской (финансовой) отчетности по телекомму</w:t>
      </w:r>
      <w:r w:rsidRPr="00584A22">
        <w:rPr>
          <w:sz w:val="28"/>
          <w:szCs w:val="28"/>
        </w:rPr>
        <w:t xml:space="preserve">никационным каналам связи налогового органа ИФНС России № 2 по ХМАО-Югре </w:t>
      </w:r>
      <w:r>
        <w:rPr>
          <w:sz w:val="28"/>
          <w:szCs w:val="28"/>
        </w:rPr>
        <w:t>10.03.2025</w:t>
      </w:r>
      <w:r w:rsidRPr="00584A22">
        <w:rPr>
          <w:sz w:val="28"/>
          <w:szCs w:val="28"/>
        </w:rPr>
        <w:t>;</w:t>
      </w:r>
    </w:p>
    <w:p w:rsidR="00CF415E" w:rsidP="00CF415E">
      <w:pPr>
        <w:ind w:right="-2" w:firstLine="708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-  </w:t>
      </w:r>
      <w:r w:rsidRPr="003F68D0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19.05.2025</w:t>
      </w:r>
      <w:r w:rsidRPr="003F68D0">
        <w:rPr>
          <w:sz w:val="28"/>
          <w:szCs w:val="28"/>
        </w:rPr>
        <w:t xml:space="preserve">, согласно которой </w:t>
      </w:r>
      <w:r w:rsidRPr="005C3CF0">
        <w:rPr>
          <w:color w:val="auto"/>
          <w:sz w:val="28"/>
          <w:szCs w:val="28"/>
        </w:rPr>
        <w:t xml:space="preserve">директором </w:t>
      </w:r>
      <w:r>
        <w:rPr>
          <w:color w:val="auto"/>
          <w:sz w:val="28"/>
          <w:szCs w:val="28"/>
        </w:rPr>
        <w:t>МУП г.Нягани «КОМБИНАТ ПИТАНИЯ</w:t>
      </w:r>
      <w:r w:rsidRPr="005C3CF0">
        <w:rPr>
          <w:color w:val="auto"/>
          <w:sz w:val="28"/>
          <w:szCs w:val="28"/>
        </w:rPr>
        <w:t>»</w:t>
      </w:r>
      <w:r w:rsidRPr="003F68D0">
        <w:rPr>
          <w:sz w:val="28"/>
          <w:szCs w:val="28"/>
        </w:rPr>
        <w:t xml:space="preserve"> является </w:t>
      </w:r>
      <w:r>
        <w:rPr>
          <w:color w:val="auto"/>
          <w:sz w:val="28"/>
          <w:szCs w:val="28"/>
        </w:rPr>
        <w:t>Серова А.А</w:t>
      </w:r>
      <w:r w:rsidRPr="005C3CF0">
        <w:rPr>
          <w:color w:val="auto"/>
          <w:sz w:val="28"/>
          <w:szCs w:val="28"/>
        </w:rPr>
        <w:t>.</w:t>
      </w:r>
    </w:p>
    <w:p w:rsidR="00CF415E" w:rsidRPr="00584A22" w:rsidP="00CF415E">
      <w:pPr>
        <w:ind w:right="-2" w:firstLine="708"/>
        <w:jc w:val="both"/>
        <w:rPr>
          <w:sz w:val="28"/>
          <w:szCs w:val="28"/>
        </w:rPr>
      </w:pPr>
      <w:r w:rsidRPr="00584A22">
        <w:rPr>
          <w:sz w:val="28"/>
          <w:szCs w:val="28"/>
        </w:rPr>
        <w:t>Указанные д</w:t>
      </w:r>
      <w:r w:rsidRPr="00584A22">
        <w:rPr>
          <w:sz w:val="28"/>
          <w:szCs w:val="28"/>
        </w:rPr>
        <w:t>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F415E" w:rsidRPr="00584A22" w:rsidP="00CF415E">
      <w:pPr>
        <w:ind w:right="-2" w:firstLine="709"/>
        <w:jc w:val="both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 xml:space="preserve">Действия должностного лица </w:t>
      </w:r>
      <w:r>
        <w:rPr>
          <w:color w:val="auto"/>
          <w:sz w:val="28"/>
          <w:szCs w:val="28"/>
        </w:rPr>
        <w:t>Серовой А.А</w:t>
      </w:r>
      <w:r w:rsidRPr="005C3CF0">
        <w:rPr>
          <w:color w:val="auto"/>
          <w:sz w:val="28"/>
          <w:szCs w:val="28"/>
        </w:rPr>
        <w:t>.</w:t>
      </w:r>
      <w:r w:rsidRPr="00584A22">
        <w:rPr>
          <w:sz w:val="28"/>
          <w:szCs w:val="28"/>
          <w:lang w:val="x-none"/>
        </w:rPr>
        <w:t xml:space="preserve"> мировой судья квалифицирует по статье 15.5 Кодекса Российской Фе</w:t>
      </w:r>
      <w:r w:rsidRPr="00584A22">
        <w:rPr>
          <w:sz w:val="28"/>
          <w:szCs w:val="28"/>
          <w:lang w:val="x-none"/>
        </w:rPr>
        <w:t>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F415E" w:rsidRPr="00584A22" w:rsidP="00CF415E">
      <w:pPr>
        <w:ind w:right="-2" w:firstLine="709"/>
        <w:jc w:val="both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 xml:space="preserve">При назначении административного наказания </w:t>
      </w:r>
      <w:r>
        <w:rPr>
          <w:color w:val="auto"/>
          <w:sz w:val="28"/>
          <w:szCs w:val="28"/>
        </w:rPr>
        <w:t>Серовой А.А</w:t>
      </w:r>
      <w:r w:rsidRPr="00584A22">
        <w:rPr>
          <w:spacing w:val="-2"/>
          <w:sz w:val="28"/>
        </w:rPr>
        <w:t>.</w:t>
      </w:r>
      <w:r w:rsidRPr="00584A22">
        <w:rPr>
          <w:sz w:val="28"/>
          <w:szCs w:val="28"/>
          <w:lang w:val="x-none"/>
        </w:rPr>
        <w:t xml:space="preserve">, мировой судья </w:t>
      </w:r>
      <w:r w:rsidRPr="00584A22">
        <w:rPr>
          <w:sz w:val="28"/>
          <w:szCs w:val="28"/>
          <w:lang w:val="x-none"/>
        </w:rPr>
        <w:t>учитывает характер совершенного правонарушения.</w:t>
      </w:r>
    </w:p>
    <w:p w:rsidR="00CF415E" w:rsidRPr="00584A22" w:rsidP="00CF415E">
      <w:pPr>
        <w:ind w:right="-2" w:firstLine="709"/>
        <w:jc w:val="both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>Обстоятельств, смягчающих, отягчающих административную ответственность, по делу не установлено.</w:t>
      </w:r>
    </w:p>
    <w:p w:rsidR="00903D6F" w:rsidP="00903D6F">
      <w:pPr>
        <w:ind w:right="-2" w:firstLine="709"/>
        <w:jc w:val="both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 xml:space="preserve">С учетом отсутствия </w:t>
      </w:r>
      <w:r>
        <w:rPr>
          <w:sz w:val="28"/>
          <w:szCs w:val="28"/>
          <w:lang w:val="x-none"/>
        </w:rPr>
        <w:t>обстоятельств</w:t>
      </w:r>
      <w:r w:rsidRPr="00584A22">
        <w:rPr>
          <w:sz w:val="28"/>
          <w:szCs w:val="28"/>
          <w:lang w:val="x-none"/>
        </w:rPr>
        <w:t xml:space="preserve">, отягчающих административную ответственность, судья приходит к выводу о возможности назначения </w:t>
      </w:r>
      <w:r>
        <w:rPr>
          <w:color w:val="auto"/>
          <w:sz w:val="28"/>
          <w:szCs w:val="28"/>
        </w:rPr>
        <w:t>Серовой А.А</w:t>
      </w:r>
      <w:r w:rsidRPr="005C3CF0">
        <w:rPr>
          <w:color w:val="auto"/>
          <w:sz w:val="28"/>
          <w:szCs w:val="28"/>
        </w:rPr>
        <w:t>.</w:t>
      </w:r>
      <w:r w:rsidRPr="00584A22">
        <w:rPr>
          <w:sz w:val="28"/>
          <w:szCs w:val="28"/>
          <w:lang w:val="x-none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</w:t>
      </w:r>
      <w:r w:rsidRPr="00584A22">
        <w:rPr>
          <w:sz w:val="28"/>
          <w:szCs w:val="28"/>
          <w:lang w:val="x-none"/>
        </w:rPr>
        <w:t>ениях в виде предупреждения.</w:t>
      </w:r>
    </w:p>
    <w:p w:rsidR="00CF415E" w:rsidP="00903D6F">
      <w:pPr>
        <w:ind w:right="-2" w:firstLine="709"/>
        <w:jc w:val="both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03D6F" w:rsidRPr="00584A22" w:rsidP="00903D6F">
      <w:pPr>
        <w:ind w:right="-2" w:firstLine="709"/>
        <w:jc w:val="both"/>
        <w:rPr>
          <w:sz w:val="28"/>
          <w:szCs w:val="28"/>
          <w:lang w:val="x-none"/>
        </w:rPr>
      </w:pPr>
    </w:p>
    <w:p w:rsidR="00CF415E" w:rsidRPr="00584A22" w:rsidP="00CF415E">
      <w:pPr>
        <w:ind w:right="-2"/>
        <w:jc w:val="center"/>
        <w:rPr>
          <w:sz w:val="28"/>
          <w:szCs w:val="28"/>
          <w:lang w:val="x-none"/>
        </w:rPr>
      </w:pPr>
      <w:r w:rsidRPr="00584A22">
        <w:rPr>
          <w:sz w:val="28"/>
          <w:szCs w:val="28"/>
          <w:lang w:val="x-none"/>
        </w:rPr>
        <w:t>ПОСТАНОВИЛ:</w:t>
      </w:r>
    </w:p>
    <w:p w:rsidR="00CF415E" w:rsidRPr="00584A22" w:rsidP="00CF415E">
      <w:pPr>
        <w:ind w:right="-2" w:firstLine="708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Должностное лицо </w:t>
      </w:r>
      <w:r>
        <w:rPr>
          <w:color w:val="auto"/>
          <w:sz w:val="28"/>
          <w:szCs w:val="28"/>
        </w:rPr>
        <w:t>Серову Аллу Анатольевну</w:t>
      </w:r>
      <w:r>
        <w:rPr>
          <w:sz w:val="28"/>
          <w:szCs w:val="28"/>
        </w:rPr>
        <w:t xml:space="preserve"> признать виновной</w:t>
      </w:r>
      <w:r w:rsidRPr="00584A22">
        <w:rPr>
          <w:sz w:val="28"/>
          <w:szCs w:val="28"/>
        </w:rPr>
        <w:t xml:space="preserve"> в сове</w:t>
      </w:r>
      <w:r w:rsidRPr="00584A22">
        <w:rPr>
          <w:sz w:val="28"/>
          <w:szCs w:val="28"/>
        </w:rPr>
        <w:t xml:space="preserve">ршении административного правонарушения, предусмотренного статьей 15.5 Кодекса Российской Федерации об административных </w:t>
      </w:r>
      <w:r w:rsidRPr="00584A22">
        <w:rPr>
          <w:sz w:val="28"/>
          <w:szCs w:val="28"/>
        </w:rPr>
        <w:t xml:space="preserve">правонарушениях, и подвергнуть административному наказанию в виде предупреждения. </w:t>
      </w:r>
    </w:p>
    <w:p w:rsidR="00CF415E" w:rsidRPr="00584A22" w:rsidP="00CF415E">
      <w:pPr>
        <w:ind w:right="-2" w:firstLine="708"/>
        <w:jc w:val="both"/>
        <w:rPr>
          <w:sz w:val="28"/>
          <w:szCs w:val="28"/>
        </w:rPr>
      </w:pPr>
      <w:r w:rsidRPr="00584A22">
        <w:rPr>
          <w:sz w:val="28"/>
          <w:szCs w:val="28"/>
        </w:rPr>
        <w:t>Постановление по делу об административном правонаруше</w:t>
      </w:r>
      <w:r w:rsidRPr="00584A22">
        <w:rPr>
          <w:sz w:val="28"/>
          <w:szCs w:val="28"/>
        </w:rPr>
        <w:t>нии может быть обжаловано в Няганский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– Югры либо непосредственно в суд, уполномоченный ра</w:t>
      </w:r>
      <w:r w:rsidRPr="00584A22">
        <w:rPr>
          <w:sz w:val="28"/>
          <w:szCs w:val="28"/>
        </w:rPr>
        <w:t>ссматривать жалобу, в течение 10 дней с момента вручения или получении копии постановления.</w:t>
      </w:r>
    </w:p>
    <w:p w:rsidR="00CF415E" w:rsidRPr="00584A22" w:rsidP="00CF415E">
      <w:pPr>
        <w:ind w:right="-2" w:firstLine="540"/>
        <w:jc w:val="both"/>
        <w:rPr>
          <w:sz w:val="28"/>
          <w:szCs w:val="28"/>
        </w:rPr>
      </w:pPr>
    </w:p>
    <w:p w:rsidR="00CF415E" w:rsidRPr="00584A22" w:rsidP="00CF415E">
      <w:pPr>
        <w:ind w:right="-2" w:firstLine="540"/>
        <w:jc w:val="both"/>
        <w:rPr>
          <w:sz w:val="28"/>
          <w:szCs w:val="28"/>
        </w:rPr>
      </w:pPr>
    </w:p>
    <w:p w:rsidR="00CF415E" w:rsidRPr="00584A22" w:rsidP="00CF415E">
      <w:pPr>
        <w:ind w:right="-2" w:firstLine="540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Мировой судья  </w:t>
      </w:r>
      <w:r w:rsidRPr="00584A22">
        <w:rPr>
          <w:sz w:val="28"/>
          <w:szCs w:val="28"/>
        </w:rPr>
        <w:tab/>
      </w:r>
      <w:r w:rsidRPr="00584A22">
        <w:rPr>
          <w:sz w:val="28"/>
          <w:szCs w:val="28"/>
        </w:rPr>
        <w:tab/>
      </w:r>
      <w:r w:rsidRPr="00584A22">
        <w:rPr>
          <w:sz w:val="28"/>
          <w:szCs w:val="28"/>
        </w:rPr>
        <w:tab/>
      </w:r>
      <w:r w:rsidRPr="00584A22">
        <w:rPr>
          <w:sz w:val="28"/>
          <w:szCs w:val="28"/>
        </w:rPr>
        <w:tab/>
      </w:r>
      <w:r w:rsidRPr="00584A22">
        <w:rPr>
          <w:sz w:val="28"/>
          <w:szCs w:val="28"/>
        </w:rPr>
        <w:tab/>
        <w:t xml:space="preserve">                         Р.Р. Изюмцева</w:t>
      </w:r>
    </w:p>
    <w:p w:rsidR="00CF415E" w:rsidRPr="00584A22" w:rsidP="00CF415E">
      <w:pPr>
        <w:ind w:right="-2" w:firstLine="540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 </w:t>
      </w:r>
    </w:p>
    <w:p w:rsidR="00CF415E" w:rsidRPr="00584A22" w:rsidP="00CF415E">
      <w:pPr>
        <w:rPr>
          <w:sz w:val="28"/>
          <w:szCs w:val="28"/>
        </w:rPr>
      </w:pPr>
    </w:p>
    <w:p w:rsidR="00CF415E" w:rsidRPr="00584A22" w:rsidP="00CF415E">
      <w:pPr>
        <w:shd w:val="clear" w:color="auto" w:fill="FFFFFF"/>
        <w:tabs>
          <w:tab w:val="left" w:pos="9498"/>
        </w:tabs>
        <w:ind w:firstLine="709"/>
        <w:jc w:val="both"/>
      </w:pPr>
      <w:r w:rsidRPr="00584A22">
        <w:rPr>
          <w:sz w:val="28"/>
          <w:szCs w:val="28"/>
        </w:rPr>
        <w:t xml:space="preserve">  </w:t>
      </w:r>
    </w:p>
    <w:p w:rsidR="00B26E63" w:rsidRPr="003F68D0" w:rsidP="00B26E63">
      <w:pPr>
        <w:ind w:right="-2" w:firstLine="540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 </w:t>
      </w:r>
    </w:p>
    <w:p w:rsidR="00201FF8" w:rsidP="00201FF8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01FF8" w:rsidP="00201FF8">
      <w:pPr>
        <w:ind w:firstLine="709"/>
        <w:jc w:val="both"/>
        <w:rPr>
          <w:sz w:val="28"/>
        </w:rPr>
      </w:pPr>
    </w:p>
    <w:p w:rsidR="008D626D" w:rsidRPr="00561462" w:rsidP="00201FF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</w:p>
    <w:sectPr w:rsidSect="00F2274D">
      <w:headerReference w:type="default" r:id="rId5"/>
      <w:pgSz w:w="11906" w:h="16838"/>
      <w:pgMar w:top="1134" w:right="991" w:bottom="1702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C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431FB"/>
    <w:rsid w:val="000E155A"/>
    <w:rsid w:val="00102A5D"/>
    <w:rsid w:val="001553C2"/>
    <w:rsid w:val="001C592D"/>
    <w:rsid w:val="00201FF8"/>
    <w:rsid w:val="002A55E4"/>
    <w:rsid w:val="002A7A85"/>
    <w:rsid w:val="002B3340"/>
    <w:rsid w:val="002C7FCE"/>
    <w:rsid w:val="002C7FF1"/>
    <w:rsid w:val="002E2064"/>
    <w:rsid w:val="002E5251"/>
    <w:rsid w:val="002E5ED2"/>
    <w:rsid w:val="00305816"/>
    <w:rsid w:val="003607A3"/>
    <w:rsid w:val="0036610E"/>
    <w:rsid w:val="003736FF"/>
    <w:rsid w:val="00392B1D"/>
    <w:rsid w:val="003F68D0"/>
    <w:rsid w:val="00432A17"/>
    <w:rsid w:val="00442B22"/>
    <w:rsid w:val="004913D4"/>
    <w:rsid w:val="00501652"/>
    <w:rsid w:val="00561462"/>
    <w:rsid w:val="00584A22"/>
    <w:rsid w:val="005C301C"/>
    <w:rsid w:val="005C3CF0"/>
    <w:rsid w:val="005C49E7"/>
    <w:rsid w:val="005F6C6B"/>
    <w:rsid w:val="00671881"/>
    <w:rsid w:val="006F2963"/>
    <w:rsid w:val="00711044"/>
    <w:rsid w:val="00732D63"/>
    <w:rsid w:val="00744E4D"/>
    <w:rsid w:val="00786A49"/>
    <w:rsid w:val="00792266"/>
    <w:rsid w:val="007C0179"/>
    <w:rsid w:val="008A0468"/>
    <w:rsid w:val="008D626D"/>
    <w:rsid w:val="008E09FA"/>
    <w:rsid w:val="008F481A"/>
    <w:rsid w:val="009013B4"/>
    <w:rsid w:val="00903D6F"/>
    <w:rsid w:val="00906097"/>
    <w:rsid w:val="00A30ED6"/>
    <w:rsid w:val="00A55223"/>
    <w:rsid w:val="00A76D21"/>
    <w:rsid w:val="00AA22F1"/>
    <w:rsid w:val="00B05005"/>
    <w:rsid w:val="00B26E63"/>
    <w:rsid w:val="00B92402"/>
    <w:rsid w:val="00BA447A"/>
    <w:rsid w:val="00BC095B"/>
    <w:rsid w:val="00BE20B3"/>
    <w:rsid w:val="00C05F62"/>
    <w:rsid w:val="00C347BE"/>
    <w:rsid w:val="00C45539"/>
    <w:rsid w:val="00C62047"/>
    <w:rsid w:val="00C65F7D"/>
    <w:rsid w:val="00C82177"/>
    <w:rsid w:val="00C90821"/>
    <w:rsid w:val="00C926BA"/>
    <w:rsid w:val="00CA4203"/>
    <w:rsid w:val="00CF415E"/>
    <w:rsid w:val="00D27DE0"/>
    <w:rsid w:val="00D44E13"/>
    <w:rsid w:val="00D6200B"/>
    <w:rsid w:val="00DA05D6"/>
    <w:rsid w:val="00DA2CFF"/>
    <w:rsid w:val="00DE5F16"/>
    <w:rsid w:val="00E0028F"/>
    <w:rsid w:val="00E5184B"/>
    <w:rsid w:val="00E85D41"/>
    <w:rsid w:val="00E907D9"/>
    <w:rsid w:val="00EB30AE"/>
    <w:rsid w:val="00EC206B"/>
    <w:rsid w:val="00EE323E"/>
    <w:rsid w:val="00F2274D"/>
    <w:rsid w:val="00F244C9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F7EE-1F1B-4455-BD11-C3FE1E97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